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6D54" w14:textId="089EFB17" w:rsidR="00B33333" w:rsidRDefault="00B33333"/>
    <w:p w14:paraId="56134F23" w14:textId="0D1E47FB" w:rsidR="00366D02" w:rsidRPr="002A41F8" w:rsidRDefault="00366D02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41F8">
        <w:rPr>
          <w:rFonts w:ascii="Arial" w:hAnsi="Arial" w:cs="Arial"/>
          <w:sz w:val="24"/>
          <w:szCs w:val="24"/>
        </w:rPr>
        <w:tab/>
      </w:r>
      <w:proofErr w:type="gramStart"/>
      <w:r w:rsidRPr="002A41F8">
        <w:rPr>
          <w:rFonts w:ascii="Arial" w:hAnsi="Arial" w:cs="Arial"/>
          <w:sz w:val="24"/>
          <w:szCs w:val="24"/>
        </w:rPr>
        <w:t>July xx,</w:t>
      </w:r>
      <w:proofErr w:type="gramEnd"/>
      <w:r w:rsidRPr="002A41F8">
        <w:rPr>
          <w:rFonts w:ascii="Arial" w:hAnsi="Arial" w:cs="Arial"/>
          <w:sz w:val="24"/>
          <w:szCs w:val="24"/>
        </w:rPr>
        <w:t xml:space="preserve"> 2020</w:t>
      </w:r>
      <w:r w:rsidRPr="002A41F8">
        <w:rPr>
          <w:rFonts w:ascii="Arial" w:hAnsi="Arial" w:cs="Arial"/>
          <w:sz w:val="24"/>
          <w:szCs w:val="24"/>
        </w:rPr>
        <w:tab/>
      </w:r>
      <w:r w:rsidRPr="002A41F8">
        <w:rPr>
          <w:rFonts w:ascii="Arial" w:hAnsi="Arial" w:cs="Arial"/>
          <w:sz w:val="24"/>
          <w:szCs w:val="24"/>
        </w:rPr>
        <w:tab/>
      </w:r>
      <w:r w:rsidRPr="002A41F8">
        <w:rPr>
          <w:rFonts w:ascii="Arial" w:hAnsi="Arial" w:cs="Arial"/>
          <w:sz w:val="24"/>
          <w:szCs w:val="24"/>
        </w:rPr>
        <w:tab/>
      </w:r>
      <w:r w:rsidRPr="002A41F8">
        <w:rPr>
          <w:rFonts w:ascii="Arial" w:hAnsi="Arial" w:cs="Arial"/>
          <w:sz w:val="24"/>
          <w:szCs w:val="24"/>
        </w:rPr>
        <w:tab/>
      </w:r>
      <w:r w:rsidRPr="002A41F8">
        <w:rPr>
          <w:rFonts w:ascii="Arial" w:hAnsi="Arial" w:cs="Arial"/>
          <w:sz w:val="24"/>
          <w:szCs w:val="24"/>
        </w:rPr>
        <w:tab/>
      </w:r>
      <w:r w:rsidRPr="002A41F8">
        <w:rPr>
          <w:rFonts w:ascii="Arial" w:hAnsi="Arial" w:cs="Arial"/>
          <w:sz w:val="24"/>
          <w:szCs w:val="24"/>
        </w:rPr>
        <w:tab/>
      </w:r>
    </w:p>
    <w:p w14:paraId="67A6F96B" w14:textId="7F350478" w:rsidR="00366D02" w:rsidRPr="002A41F8" w:rsidRDefault="005D3D9F" w:rsidP="00366D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Honorable</w:t>
      </w:r>
      <w:r w:rsidR="00366D02" w:rsidRPr="002A41F8">
        <w:rPr>
          <w:rFonts w:ascii="Arial" w:hAnsi="Arial" w:cs="Arial"/>
          <w:sz w:val="24"/>
          <w:szCs w:val="24"/>
        </w:rPr>
        <w:t xml:space="preserve"> Wayne Stenehjem</w:t>
      </w:r>
    </w:p>
    <w:p w14:paraId="03FF4438" w14:textId="22B7007A" w:rsidR="00366D02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  <w:r w:rsidRPr="002A41F8">
        <w:rPr>
          <w:rFonts w:ascii="Arial" w:hAnsi="Arial" w:cs="Arial"/>
          <w:sz w:val="24"/>
          <w:szCs w:val="24"/>
        </w:rPr>
        <w:t xml:space="preserve">Attorney General </w:t>
      </w:r>
    </w:p>
    <w:p w14:paraId="619A1A5D" w14:textId="3BB956A4" w:rsidR="00366D02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  <w:r w:rsidRPr="002A41F8">
        <w:rPr>
          <w:rFonts w:ascii="Arial" w:hAnsi="Arial" w:cs="Arial"/>
          <w:sz w:val="24"/>
          <w:szCs w:val="24"/>
        </w:rPr>
        <w:t>Office of the Attorney General</w:t>
      </w:r>
    </w:p>
    <w:p w14:paraId="76D73497" w14:textId="6EE25D32" w:rsidR="006261E3" w:rsidRPr="002A41F8" w:rsidRDefault="00366D02" w:rsidP="006261E3">
      <w:pPr>
        <w:pStyle w:val="NoSpacing"/>
        <w:rPr>
          <w:rFonts w:ascii="Arial" w:hAnsi="Arial" w:cs="Arial"/>
          <w:sz w:val="24"/>
          <w:szCs w:val="24"/>
        </w:rPr>
      </w:pPr>
      <w:r w:rsidRPr="002A41F8">
        <w:rPr>
          <w:rFonts w:ascii="Arial" w:hAnsi="Arial" w:cs="Arial"/>
          <w:sz w:val="24"/>
          <w:szCs w:val="24"/>
        </w:rPr>
        <w:t>600 E. Boulevard Ave</w:t>
      </w:r>
      <w:r w:rsidR="006261E3" w:rsidRPr="002A41F8">
        <w:rPr>
          <w:rFonts w:ascii="Arial" w:hAnsi="Arial" w:cs="Arial"/>
          <w:sz w:val="24"/>
          <w:szCs w:val="24"/>
        </w:rPr>
        <w:t>, Dept 125</w:t>
      </w:r>
    </w:p>
    <w:p w14:paraId="5C758BEF" w14:textId="51421311" w:rsidR="00366D02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  <w:r w:rsidRPr="002A41F8">
        <w:rPr>
          <w:rFonts w:ascii="Arial" w:hAnsi="Arial" w:cs="Arial"/>
          <w:sz w:val="24"/>
          <w:szCs w:val="24"/>
        </w:rPr>
        <w:t>Bismarck</w:t>
      </w:r>
      <w:r w:rsidR="006261E3" w:rsidRPr="002A41F8">
        <w:rPr>
          <w:rFonts w:ascii="Arial" w:hAnsi="Arial" w:cs="Arial"/>
          <w:sz w:val="24"/>
          <w:szCs w:val="24"/>
        </w:rPr>
        <w:t>,</w:t>
      </w:r>
      <w:r w:rsidRPr="002A41F8">
        <w:rPr>
          <w:rFonts w:ascii="Arial" w:hAnsi="Arial" w:cs="Arial"/>
          <w:sz w:val="24"/>
          <w:szCs w:val="24"/>
        </w:rPr>
        <w:t xml:space="preserve"> ND 58505</w:t>
      </w:r>
    </w:p>
    <w:p w14:paraId="1A92C3B8" w14:textId="0B6B2F61" w:rsidR="00366D02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</w:p>
    <w:p w14:paraId="2A05654C" w14:textId="43CDD072" w:rsidR="00366D02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  <w:r w:rsidRPr="002A41F8">
        <w:rPr>
          <w:rFonts w:ascii="Arial" w:hAnsi="Arial" w:cs="Arial"/>
          <w:sz w:val="24"/>
          <w:szCs w:val="24"/>
        </w:rPr>
        <w:t>RE:   Request for Attorney General’s Opinion</w:t>
      </w:r>
    </w:p>
    <w:p w14:paraId="49C2754A" w14:textId="441A637C" w:rsidR="00366D02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</w:p>
    <w:p w14:paraId="486175B0" w14:textId="49E2F5EC" w:rsidR="00366D02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  <w:r w:rsidRPr="002A41F8">
        <w:rPr>
          <w:rFonts w:ascii="Arial" w:hAnsi="Arial" w:cs="Arial"/>
          <w:sz w:val="24"/>
          <w:szCs w:val="24"/>
        </w:rPr>
        <w:t xml:space="preserve">Dear </w:t>
      </w:r>
      <w:r w:rsidR="005D3D9F">
        <w:rPr>
          <w:rFonts w:ascii="Arial" w:hAnsi="Arial" w:cs="Arial"/>
          <w:sz w:val="24"/>
          <w:szCs w:val="24"/>
        </w:rPr>
        <w:t xml:space="preserve">Attorney General </w:t>
      </w:r>
      <w:r w:rsidRPr="002A41F8">
        <w:rPr>
          <w:rFonts w:ascii="Arial" w:hAnsi="Arial" w:cs="Arial"/>
          <w:sz w:val="24"/>
          <w:szCs w:val="24"/>
        </w:rPr>
        <w:t>Stenehjem:</w:t>
      </w:r>
    </w:p>
    <w:p w14:paraId="171BB5F0" w14:textId="1D1F6A18" w:rsidR="00366D02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</w:p>
    <w:p w14:paraId="40A5AAF1" w14:textId="78686D89" w:rsidR="00C7380F" w:rsidRPr="002A41F8" w:rsidRDefault="00366D02" w:rsidP="00366D02">
      <w:pPr>
        <w:pStyle w:val="NoSpacing"/>
        <w:rPr>
          <w:rFonts w:ascii="Arial" w:hAnsi="Arial" w:cs="Arial"/>
          <w:sz w:val="24"/>
          <w:szCs w:val="24"/>
        </w:rPr>
      </w:pPr>
      <w:r w:rsidRPr="002A41F8">
        <w:rPr>
          <w:rFonts w:ascii="Arial" w:hAnsi="Arial" w:cs="Arial"/>
          <w:sz w:val="24"/>
          <w:szCs w:val="24"/>
        </w:rPr>
        <w:t>The North Dakota Ethics Commission</w:t>
      </w:r>
      <w:r w:rsidR="00C7380F" w:rsidRPr="002A41F8">
        <w:rPr>
          <w:rFonts w:ascii="Arial" w:hAnsi="Arial" w:cs="Arial"/>
          <w:sz w:val="24"/>
          <w:szCs w:val="24"/>
        </w:rPr>
        <w:t xml:space="preserve"> (Commission)</w:t>
      </w:r>
      <w:r w:rsidRPr="002A41F8">
        <w:rPr>
          <w:rFonts w:ascii="Arial" w:hAnsi="Arial" w:cs="Arial"/>
          <w:sz w:val="24"/>
          <w:szCs w:val="24"/>
        </w:rPr>
        <w:t xml:space="preserve"> </w:t>
      </w:r>
      <w:r w:rsidR="00C7380F" w:rsidRPr="002A41F8">
        <w:rPr>
          <w:rFonts w:ascii="Arial" w:hAnsi="Arial" w:cs="Arial"/>
          <w:sz w:val="24"/>
          <w:szCs w:val="24"/>
        </w:rPr>
        <w:t>is requesting an Attorney General</w:t>
      </w:r>
      <w:r w:rsidR="00635AD5">
        <w:rPr>
          <w:rFonts w:ascii="Arial" w:hAnsi="Arial" w:cs="Arial"/>
          <w:sz w:val="24"/>
          <w:szCs w:val="24"/>
        </w:rPr>
        <w:t>’s</w:t>
      </w:r>
      <w:r w:rsidR="00C7380F" w:rsidRPr="002A41F8">
        <w:rPr>
          <w:rFonts w:ascii="Arial" w:hAnsi="Arial" w:cs="Arial"/>
          <w:sz w:val="24"/>
          <w:szCs w:val="24"/>
        </w:rPr>
        <w:t xml:space="preserve"> Opinion to address its authority where there </w:t>
      </w:r>
      <w:r w:rsidR="007E0426">
        <w:rPr>
          <w:rFonts w:ascii="Arial" w:hAnsi="Arial" w:cs="Arial"/>
          <w:sz w:val="24"/>
          <w:szCs w:val="24"/>
        </w:rPr>
        <w:t>appears to b</w:t>
      </w:r>
      <w:r w:rsidR="00C7380F" w:rsidRPr="002A41F8">
        <w:rPr>
          <w:rFonts w:ascii="Arial" w:hAnsi="Arial" w:cs="Arial"/>
          <w:sz w:val="24"/>
          <w:szCs w:val="24"/>
        </w:rPr>
        <w:t xml:space="preserve">e a conflict with </w:t>
      </w:r>
      <w:r w:rsidR="00C22365">
        <w:rPr>
          <w:rFonts w:ascii="Arial" w:hAnsi="Arial" w:cs="Arial"/>
          <w:sz w:val="24"/>
          <w:szCs w:val="24"/>
        </w:rPr>
        <w:t>Article XIV</w:t>
      </w:r>
      <w:r w:rsidR="007E0426">
        <w:rPr>
          <w:rFonts w:ascii="Arial" w:hAnsi="Arial" w:cs="Arial"/>
          <w:sz w:val="24"/>
          <w:szCs w:val="24"/>
        </w:rPr>
        <w:t>,</w:t>
      </w:r>
      <w:r w:rsidR="00C22365">
        <w:rPr>
          <w:rFonts w:ascii="Arial" w:hAnsi="Arial" w:cs="Arial"/>
          <w:sz w:val="24"/>
          <w:szCs w:val="24"/>
        </w:rPr>
        <w:t xml:space="preserve"> §2 (5) and the </w:t>
      </w:r>
      <w:r w:rsidR="00615A15">
        <w:rPr>
          <w:rFonts w:ascii="Arial" w:hAnsi="Arial" w:cs="Arial"/>
          <w:sz w:val="24"/>
          <w:szCs w:val="24"/>
        </w:rPr>
        <w:t xml:space="preserve">First Amendment of the </w:t>
      </w:r>
      <w:r w:rsidR="00C22365">
        <w:rPr>
          <w:rFonts w:ascii="Arial" w:hAnsi="Arial" w:cs="Arial"/>
          <w:sz w:val="24"/>
          <w:szCs w:val="24"/>
        </w:rPr>
        <w:t>United States Constitution</w:t>
      </w:r>
      <w:r w:rsidR="00615A15">
        <w:rPr>
          <w:rFonts w:ascii="Arial" w:hAnsi="Arial" w:cs="Arial"/>
          <w:sz w:val="24"/>
          <w:szCs w:val="24"/>
        </w:rPr>
        <w:t xml:space="preserve">.   </w:t>
      </w:r>
      <w:r w:rsidR="00C7380F" w:rsidRPr="002A41F8">
        <w:rPr>
          <w:rFonts w:ascii="Arial" w:hAnsi="Arial" w:cs="Arial"/>
          <w:sz w:val="24"/>
          <w:szCs w:val="24"/>
        </w:rPr>
        <w:t xml:space="preserve">   </w:t>
      </w:r>
    </w:p>
    <w:p w14:paraId="259D1497" w14:textId="77777777" w:rsidR="00C7380F" w:rsidRPr="002A41F8" w:rsidRDefault="00C7380F" w:rsidP="00366D02">
      <w:pPr>
        <w:pStyle w:val="NoSpacing"/>
        <w:rPr>
          <w:rFonts w:ascii="Arial" w:hAnsi="Arial" w:cs="Arial"/>
          <w:sz w:val="24"/>
          <w:szCs w:val="24"/>
        </w:rPr>
      </w:pPr>
    </w:p>
    <w:p w14:paraId="746320CB" w14:textId="75BAFD61" w:rsidR="00615A15" w:rsidRPr="00615A15" w:rsidRDefault="00C7380F" w:rsidP="00615A15">
      <w:pPr>
        <w:pStyle w:val="NoSpacing"/>
        <w:rPr>
          <w:rFonts w:ascii="Arial" w:hAnsi="Arial" w:cs="Arial"/>
          <w:sz w:val="24"/>
          <w:szCs w:val="24"/>
        </w:rPr>
      </w:pPr>
      <w:r w:rsidRPr="002A41F8">
        <w:rPr>
          <w:rFonts w:ascii="Arial" w:hAnsi="Arial" w:cs="Arial"/>
          <w:sz w:val="24"/>
          <w:szCs w:val="24"/>
        </w:rPr>
        <w:t>In 2018 the voters approved Measure 1</w:t>
      </w:r>
      <w:r w:rsidR="009B33F9" w:rsidRPr="002A41F8">
        <w:rPr>
          <w:rFonts w:ascii="Arial" w:hAnsi="Arial" w:cs="Arial"/>
          <w:sz w:val="24"/>
          <w:szCs w:val="24"/>
        </w:rPr>
        <w:t>,</w:t>
      </w:r>
      <w:r w:rsidRPr="002A41F8">
        <w:rPr>
          <w:rFonts w:ascii="Arial" w:hAnsi="Arial" w:cs="Arial"/>
          <w:sz w:val="24"/>
          <w:szCs w:val="24"/>
        </w:rPr>
        <w:t xml:space="preserve"> establishing under Article XIV of the Constitution of North Dakota the North Dakota Ethics Commission.   Article XIV</w:t>
      </w:r>
      <w:r w:rsidR="00A15D89">
        <w:rPr>
          <w:rFonts w:ascii="Arial" w:hAnsi="Arial" w:cs="Arial"/>
          <w:sz w:val="24"/>
          <w:szCs w:val="24"/>
        </w:rPr>
        <w:t xml:space="preserve">, </w:t>
      </w:r>
      <w:r w:rsidR="00615A15">
        <w:rPr>
          <w:rFonts w:ascii="Arial" w:hAnsi="Arial" w:cs="Arial"/>
          <w:sz w:val="24"/>
          <w:szCs w:val="24"/>
        </w:rPr>
        <w:t>§2(5) states that “</w:t>
      </w:r>
      <w:r w:rsidR="00615A15" w:rsidRPr="00615A15">
        <w:rPr>
          <w:rFonts w:ascii="Arial" w:hAnsi="Arial" w:cs="Arial"/>
          <w:sz w:val="24"/>
          <w:szCs w:val="24"/>
        </w:rPr>
        <w:t>Directors, officers, commissioners, heads, or other executives of agencies shall avoid</w:t>
      </w:r>
      <w:r w:rsidR="00615A15">
        <w:rPr>
          <w:rFonts w:ascii="Arial" w:hAnsi="Arial" w:cs="Arial"/>
          <w:sz w:val="24"/>
          <w:szCs w:val="24"/>
        </w:rPr>
        <w:t xml:space="preserve"> </w:t>
      </w:r>
      <w:r w:rsidR="00615A15" w:rsidRPr="00615A15">
        <w:rPr>
          <w:rFonts w:ascii="Arial" w:hAnsi="Arial" w:cs="Arial"/>
          <w:sz w:val="24"/>
          <w:szCs w:val="24"/>
        </w:rPr>
        <w:t>the appearance of bias, and shall disqualify themselves in any quasi-judicial</w:t>
      </w:r>
    </w:p>
    <w:p w14:paraId="19EE1278" w14:textId="77777777" w:rsidR="00615A15" w:rsidRPr="00615A15" w:rsidRDefault="00615A15" w:rsidP="00615A15">
      <w:pPr>
        <w:pStyle w:val="NoSpacing"/>
        <w:rPr>
          <w:rFonts w:ascii="Arial" w:hAnsi="Arial" w:cs="Arial"/>
          <w:sz w:val="24"/>
          <w:szCs w:val="24"/>
        </w:rPr>
      </w:pPr>
      <w:r w:rsidRPr="00615A15">
        <w:rPr>
          <w:rFonts w:ascii="Arial" w:hAnsi="Arial" w:cs="Arial"/>
          <w:sz w:val="24"/>
          <w:szCs w:val="24"/>
        </w:rPr>
        <w:t>proceeding in which monetary or in-kind support related to that person’s election to</w:t>
      </w:r>
    </w:p>
    <w:p w14:paraId="5D474FD9" w14:textId="77777777" w:rsidR="00615A15" w:rsidRPr="00615A15" w:rsidRDefault="00615A15" w:rsidP="00615A15">
      <w:pPr>
        <w:pStyle w:val="NoSpacing"/>
        <w:rPr>
          <w:rFonts w:ascii="Arial" w:hAnsi="Arial" w:cs="Arial"/>
          <w:sz w:val="24"/>
          <w:szCs w:val="24"/>
        </w:rPr>
      </w:pPr>
      <w:r w:rsidRPr="00615A15">
        <w:rPr>
          <w:rFonts w:ascii="Arial" w:hAnsi="Arial" w:cs="Arial"/>
          <w:sz w:val="24"/>
          <w:szCs w:val="24"/>
        </w:rPr>
        <w:t xml:space="preserve">any office, or a financial interest not shared by the </w:t>
      </w:r>
      <w:proofErr w:type="gramStart"/>
      <w:r w:rsidRPr="00615A15">
        <w:rPr>
          <w:rFonts w:ascii="Arial" w:hAnsi="Arial" w:cs="Arial"/>
          <w:sz w:val="24"/>
          <w:szCs w:val="24"/>
        </w:rPr>
        <w:t>general public</w:t>
      </w:r>
      <w:proofErr w:type="gramEnd"/>
      <w:r w:rsidRPr="00615A15">
        <w:rPr>
          <w:rFonts w:ascii="Arial" w:hAnsi="Arial" w:cs="Arial"/>
          <w:sz w:val="24"/>
          <w:szCs w:val="24"/>
        </w:rPr>
        <w:t xml:space="preserve"> as defined by the</w:t>
      </w:r>
    </w:p>
    <w:p w14:paraId="494D9363" w14:textId="77777777" w:rsidR="00A15D89" w:rsidRDefault="00615A15" w:rsidP="00615A15">
      <w:pPr>
        <w:pStyle w:val="NoSpacing"/>
        <w:rPr>
          <w:rFonts w:ascii="Arial" w:hAnsi="Arial" w:cs="Arial"/>
          <w:sz w:val="24"/>
          <w:szCs w:val="24"/>
        </w:rPr>
      </w:pPr>
      <w:r w:rsidRPr="00615A15">
        <w:rPr>
          <w:rFonts w:ascii="Arial" w:hAnsi="Arial" w:cs="Arial"/>
          <w:sz w:val="24"/>
          <w:szCs w:val="24"/>
        </w:rPr>
        <w:t>ethics commission</w:t>
      </w:r>
      <w:r>
        <w:rPr>
          <w:rFonts w:ascii="Arial" w:hAnsi="Arial" w:cs="Arial"/>
          <w:sz w:val="24"/>
          <w:szCs w:val="24"/>
        </w:rPr>
        <w:t xml:space="preserve">.” </w:t>
      </w:r>
      <w:r w:rsidRPr="00615A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effective date of this section is January 5, 2022. </w:t>
      </w:r>
    </w:p>
    <w:p w14:paraId="11B4C23A" w14:textId="77777777" w:rsidR="00A15D89" w:rsidRDefault="00A15D89" w:rsidP="00615A15">
      <w:pPr>
        <w:pStyle w:val="NoSpacing"/>
        <w:rPr>
          <w:rFonts w:ascii="Arial" w:hAnsi="Arial" w:cs="Arial"/>
          <w:sz w:val="24"/>
          <w:szCs w:val="24"/>
        </w:rPr>
      </w:pPr>
    </w:p>
    <w:p w14:paraId="0EE610FB" w14:textId="2429FA4D" w:rsidR="00615A15" w:rsidRDefault="000A2F08" w:rsidP="00615A1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Commission is reviewing rules to implement </w:t>
      </w:r>
      <w:r w:rsidRPr="000A2F08">
        <w:rPr>
          <w:rFonts w:ascii="Arial" w:hAnsi="Arial" w:cs="Arial"/>
          <w:sz w:val="24"/>
          <w:szCs w:val="24"/>
        </w:rPr>
        <w:t xml:space="preserve">Article XIV, §2(5) </w:t>
      </w:r>
      <w:r>
        <w:rPr>
          <w:rFonts w:ascii="Arial" w:hAnsi="Arial" w:cs="Arial"/>
          <w:sz w:val="24"/>
          <w:szCs w:val="24"/>
        </w:rPr>
        <w:t xml:space="preserve">but has serious reservations about the constitutionality of options </w:t>
      </w:r>
      <w:proofErr w:type="gramStart"/>
      <w:r>
        <w:rPr>
          <w:rFonts w:ascii="Arial" w:hAnsi="Arial" w:cs="Arial"/>
          <w:sz w:val="24"/>
          <w:szCs w:val="24"/>
        </w:rPr>
        <w:t>in light of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E66C7" w:rsidRPr="00BE66C7">
        <w:rPr>
          <w:rFonts w:ascii="Arial" w:hAnsi="Arial" w:cs="Arial"/>
          <w:sz w:val="24"/>
          <w:szCs w:val="24"/>
        </w:rPr>
        <w:t>Citizens United v. Federal Election Comm'n, 558 U.S. 310 (2010)</w:t>
      </w:r>
      <w:r>
        <w:rPr>
          <w:rFonts w:ascii="Arial" w:hAnsi="Arial" w:cs="Arial"/>
          <w:sz w:val="24"/>
          <w:szCs w:val="24"/>
        </w:rPr>
        <w:t xml:space="preserve"> and </w:t>
      </w:r>
      <w:r w:rsidR="00BE66C7" w:rsidRPr="00BE66C7">
        <w:rPr>
          <w:rFonts w:ascii="Arial" w:hAnsi="Arial" w:cs="Arial"/>
          <w:sz w:val="24"/>
          <w:szCs w:val="24"/>
        </w:rPr>
        <w:t>Americans for Prosperity Foundation v. Bonta, 594 U.S. ___ (2021)</w:t>
      </w:r>
      <w:r>
        <w:rPr>
          <w:rFonts w:ascii="Arial" w:hAnsi="Arial" w:cs="Arial"/>
          <w:sz w:val="24"/>
          <w:szCs w:val="24"/>
        </w:rPr>
        <w:t xml:space="preserve">.    It would appear </w:t>
      </w:r>
      <w:r w:rsidR="00CE3F54">
        <w:rPr>
          <w:rFonts w:ascii="Arial" w:hAnsi="Arial" w:cs="Arial"/>
          <w:sz w:val="24"/>
          <w:szCs w:val="24"/>
        </w:rPr>
        <w:t xml:space="preserve">from the language in these opinions </w:t>
      </w:r>
      <w:r>
        <w:rPr>
          <w:rFonts w:ascii="Arial" w:hAnsi="Arial" w:cs="Arial"/>
          <w:sz w:val="24"/>
          <w:szCs w:val="24"/>
        </w:rPr>
        <w:t xml:space="preserve">that any </w:t>
      </w:r>
      <w:r w:rsidR="00FB52C7">
        <w:rPr>
          <w:rFonts w:ascii="Arial" w:hAnsi="Arial" w:cs="Arial"/>
          <w:sz w:val="24"/>
          <w:szCs w:val="24"/>
        </w:rPr>
        <w:t xml:space="preserve">rule that would </w:t>
      </w:r>
      <w:r>
        <w:rPr>
          <w:rFonts w:ascii="Arial" w:hAnsi="Arial" w:cs="Arial"/>
          <w:sz w:val="24"/>
          <w:szCs w:val="24"/>
        </w:rPr>
        <w:t xml:space="preserve">restrict or </w:t>
      </w:r>
      <w:r w:rsidR="00FB52C7">
        <w:rPr>
          <w:rFonts w:ascii="Arial" w:hAnsi="Arial" w:cs="Arial"/>
          <w:sz w:val="24"/>
          <w:szCs w:val="24"/>
        </w:rPr>
        <w:t>prohibit campaign</w:t>
      </w:r>
      <w:r>
        <w:rPr>
          <w:rFonts w:ascii="Arial" w:hAnsi="Arial" w:cs="Arial"/>
          <w:sz w:val="24"/>
          <w:szCs w:val="24"/>
        </w:rPr>
        <w:t xml:space="preserve"> contributions or mandate recusal based solely on a campaign contribution in a quasi-judicial proceeding would violate the First Amendment of the US Constitution.   </w:t>
      </w:r>
    </w:p>
    <w:p w14:paraId="41E4A558" w14:textId="7BA809A4" w:rsidR="000A2F08" w:rsidRDefault="000A2F08" w:rsidP="00615A15">
      <w:pPr>
        <w:pStyle w:val="NoSpacing"/>
        <w:rPr>
          <w:rFonts w:ascii="Arial" w:hAnsi="Arial" w:cs="Arial"/>
          <w:sz w:val="24"/>
          <w:szCs w:val="24"/>
        </w:rPr>
      </w:pPr>
    </w:p>
    <w:p w14:paraId="2B7DD9D2" w14:textId="77777777" w:rsidR="00FB52C7" w:rsidRDefault="00FB52C7" w:rsidP="000A2F08">
      <w:pPr>
        <w:pStyle w:val="NoSpacing"/>
        <w:rPr>
          <w:rFonts w:ascii="Arial" w:hAnsi="Arial" w:cs="Arial"/>
          <w:sz w:val="24"/>
          <w:szCs w:val="24"/>
        </w:rPr>
      </w:pPr>
    </w:p>
    <w:p w14:paraId="04E30896" w14:textId="77777777" w:rsidR="00FB52C7" w:rsidRDefault="00FB52C7" w:rsidP="000A2F08">
      <w:pPr>
        <w:pStyle w:val="NoSpacing"/>
        <w:rPr>
          <w:rFonts w:ascii="Arial" w:hAnsi="Arial" w:cs="Arial"/>
          <w:sz w:val="24"/>
          <w:szCs w:val="24"/>
        </w:rPr>
      </w:pPr>
    </w:p>
    <w:p w14:paraId="1A7780C7" w14:textId="77777777" w:rsidR="00FB52C7" w:rsidRDefault="00FB52C7" w:rsidP="000A2F08">
      <w:pPr>
        <w:pStyle w:val="NoSpacing"/>
        <w:rPr>
          <w:rFonts w:ascii="Arial" w:hAnsi="Arial" w:cs="Arial"/>
          <w:sz w:val="24"/>
          <w:szCs w:val="24"/>
        </w:rPr>
      </w:pPr>
    </w:p>
    <w:p w14:paraId="4C82B328" w14:textId="77777777" w:rsidR="00FB52C7" w:rsidRDefault="00FB52C7" w:rsidP="000A2F08">
      <w:pPr>
        <w:pStyle w:val="NoSpacing"/>
        <w:rPr>
          <w:rFonts w:ascii="Arial" w:hAnsi="Arial" w:cs="Arial"/>
          <w:sz w:val="24"/>
          <w:szCs w:val="24"/>
        </w:rPr>
      </w:pPr>
    </w:p>
    <w:p w14:paraId="5D8C315E" w14:textId="77777777" w:rsidR="00FB52C7" w:rsidRDefault="00FB52C7" w:rsidP="000A2F08">
      <w:pPr>
        <w:pStyle w:val="NoSpacing"/>
        <w:rPr>
          <w:rFonts w:ascii="Arial" w:hAnsi="Arial" w:cs="Arial"/>
          <w:sz w:val="24"/>
          <w:szCs w:val="24"/>
        </w:rPr>
      </w:pPr>
    </w:p>
    <w:p w14:paraId="78F0E255" w14:textId="77777777" w:rsidR="00FB52C7" w:rsidRDefault="00FB52C7" w:rsidP="000A2F08">
      <w:pPr>
        <w:pStyle w:val="NoSpacing"/>
        <w:rPr>
          <w:rFonts w:ascii="Arial" w:hAnsi="Arial" w:cs="Arial"/>
          <w:sz w:val="24"/>
          <w:szCs w:val="24"/>
        </w:rPr>
      </w:pPr>
    </w:p>
    <w:p w14:paraId="2FBDCF04" w14:textId="77777777" w:rsidR="00FB52C7" w:rsidRDefault="00FB52C7" w:rsidP="000A2F08">
      <w:pPr>
        <w:pStyle w:val="NoSpacing"/>
        <w:rPr>
          <w:rFonts w:ascii="Arial" w:hAnsi="Arial" w:cs="Arial"/>
          <w:sz w:val="24"/>
          <w:szCs w:val="24"/>
        </w:rPr>
      </w:pPr>
    </w:p>
    <w:p w14:paraId="7952662B" w14:textId="77777777" w:rsidR="00FB52C7" w:rsidRDefault="00FB52C7" w:rsidP="000A2F08">
      <w:pPr>
        <w:pStyle w:val="NoSpacing"/>
        <w:rPr>
          <w:rFonts w:ascii="Arial" w:hAnsi="Arial" w:cs="Arial"/>
          <w:sz w:val="24"/>
          <w:szCs w:val="24"/>
        </w:rPr>
      </w:pPr>
    </w:p>
    <w:p w14:paraId="067B2289" w14:textId="77777777" w:rsidR="00FB52C7" w:rsidRDefault="00FB52C7" w:rsidP="000A2F08">
      <w:pPr>
        <w:pStyle w:val="NoSpacing"/>
        <w:rPr>
          <w:rFonts w:ascii="Arial" w:hAnsi="Arial" w:cs="Arial"/>
          <w:sz w:val="24"/>
          <w:szCs w:val="24"/>
        </w:rPr>
      </w:pPr>
    </w:p>
    <w:p w14:paraId="434D7111" w14:textId="77777777" w:rsidR="00FB52C7" w:rsidRDefault="00FB52C7" w:rsidP="000A2F08">
      <w:pPr>
        <w:pStyle w:val="NoSpacing"/>
        <w:rPr>
          <w:rFonts w:ascii="Arial" w:hAnsi="Arial" w:cs="Arial"/>
          <w:sz w:val="24"/>
          <w:szCs w:val="24"/>
        </w:rPr>
      </w:pPr>
    </w:p>
    <w:p w14:paraId="6A59F4E3" w14:textId="3CE89FF6" w:rsidR="000A2F08" w:rsidRDefault="000A2F08" w:rsidP="000A2F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avoid unnecessary litigation and associated costs to the state, we ask for an opinion as to whether the Commission can either mandate recusal or</w:t>
      </w:r>
      <w:r w:rsidR="00FB52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the alternative</w:t>
      </w:r>
      <w:r w:rsidR="00FB52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bar or limit campaign contributions in an election from entities appearing before the quasi-judicial body. </w:t>
      </w:r>
    </w:p>
    <w:p w14:paraId="68BA7AC5" w14:textId="77777777" w:rsidR="000A2F08" w:rsidRDefault="000A2F08" w:rsidP="000A2F08">
      <w:pPr>
        <w:pStyle w:val="NoSpacing"/>
        <w:rPr>
          <w:rFonts w:ascii="Arial" w:hAnsi="Arial" w:cs="Arial"/>
          <w:sz w:val="24"/>
          <w:szCs w:val="24"/>
        </w:rPr>
      </w:pPr>
    </w:p>
    <w:p w14:paraId="4D914DF2" w14:textId="547697B4" w:rsidR="00F33333" w:rsidRDefault="00F33333" w:rsidP="00F33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437F">
        <w:rPr>
          <w:rFonts w:ascii="Arial" w:hAnsi="Arial" w:cs="Arial"/>
          <w:sz w:val="24"/>
          <w:szCs w:val="24"/>
        </w:rPr>
        <w:t xml:space="preserve">Accordingly, we respectfully </w:t>
      </w:r>
      <w:r>
        <w:rPr>
          <w:rFonts w:ascii="Arial" w:hAnsi="Arial" w:cs="Arial"/>
          <w:sz w:val="24"/>
          <w:szCs w:val="24"/>
        </w:rPr>
        <w:t xml:space="preserve">request an Attorney General’s Opinion.   POC for this request is Executive Director Dave Thiele, who can be reached at (701) 328-5322 or </w:t>
      </w:r>
      <w:hyperlink r:id="rId7" w:history="1">
        <w:r w:rsidRPr="00500533">
          <w:rPr>
            <w:rStyle w:val="Hyperlink"/>
            <w:rFonts w:ascii="Arial" w:hAnsi="Arial" w:cs="Arial"/>
            <w:sz w:val="24"/>
            <w:szCs w:val="24"/>
          </w:rPr>
          <w:t>dthiele@nd.gov</w:t>
        </w:r>
      </w:hyperlink>
      <w:r>
        <w:rPr>
          <w:rFonts w:ascii="Arial" w:hAnsi="Arial" w:cs="Arial"/>
          <w:sz w:val="24"/>
          <w:szCs w:val="24"/>
        </w:rPr>
        <w:t xml:space="preserve">.   </w:t>
      </w:r>
    </w:p>
    <w:p w14:paraId="45744122" w14:textId="17F382E8" w:rsidR="00B968AE" w:rsidRDefault="00B968AE" w:rsidP="00C53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F1B1AE" w14:textId="1A3A5148" w:rsidR="00B968AE" w:rsidRDefault="00B968AE" w:rsidP="00C53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4CEE61" w14:textId="771D15FB" w:rsidR="00B968AE" w:rsidRDefault="00B968AE" w:rsidP="00C53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Sincerely; </w:t>
      </w:r>
    </w:p>
    <w:p w14:paraId="31E14701" w14:textId="2A6DBEEA" w:rsidR="00B968AE" w:rsidRDefault="00B968AE" w:rsidP="00C53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41F0C5" w14:textId="2FBEA6A2" w:rsidR="00B968AE" w:rsidRDefault="00B968AE" w:rsidP="00C53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0B725D" w14:textId="122F27A4" w:rsidR="00B968AE" w:rsidRDefault="00B968AE" w:rsidP="00C53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10677D" w14:textId="293C8A87" w:rsidR="00B968AE" w:rsidRDefault="00B968AE" w:rsidP="00C53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 Goodman</w:t>
      </w:r>
    </w:p>
    <w:p w14:paraId="129B1458" w14:textId="232C1882" w:rsidR="00B968AE" w:rsidRPr="006D599A" w:rsidRDefault="00B968AE" w:rsidP="00C53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Chair, North Dakota Ethics Commission</w:t>
      </w:r>
    </w:p>
    <w:sectPr w:rsidR="00B968AE" w:rsidRPr="006D599A" w:rsidSect="009E7A87">
      <w:headerReference w:type="default" r:id="rId8"/>
      <w:headerReference w:type="first" r:id="rId9"/>
      <w:footerReference w:type="first" r:id="rId10"/>
      <w:pgSz w:w="12240" w:h="15840"/>
      <w:pgMar w:top="144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CBD8" w14:textId="77777777" w:rsidR="00DB28AE" w:rsidRDefault="00DB28AE" w:rsidP="004502D2">
      <w:pPr>
        <w:spacing w:after="0" w:line="240" w:lineRule="auto"/>
      </w:pPr>
      <w:r>
        <w:separator/>
      </w:r>
    </w:p>
  </w:endnote>
  <w:endnote w:type="continuationSeparator" w:id="0">
    <w:p w14:paraId="5C1715BA" w14:textId="77777777" w:rsidR="00DB28AE" w:rsidRDefault="00DB28AE" w:rsidP="0045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AFC7" w14:textId="55F6CF52" w:rsidR="00947193" w:rsidRPr="00E82CF1" w:rsidRDefault="00947193">
    <w:pPr>
      <w:pStyle w:val="Footer"/>
      <w:rPr>
        <w:rFonts w:ascii="Arial" w:hAnsi="Arial"/>
        <w:i/>
        <w:color w:val="808080" w:themeColor="background1" w:themeShade="80"/>
      </w:rPr>
    </w:pPr>
    <w:r w:rsidRPr="00E82CF1">
      <w:rPr>
        <w:rFonts w:ascii="Arial" w:hAnsi="Arial"/>
        <w:i/>
        <w:color w:val="808080" w:themeColor="background1" w:themeShade="80"/>
      </w:rPr>
      <w:t xml:space="preserve">101 Slate Dr.   Suite 4                                                                                      </w:t>
    </w:r>
    <w:proofErr w:type="gramStart"/>
    <w:r w:rsidRPr="00E82CF1">
      <w:rPr>
        <w:rFonts w:ascii="Arial" w:hAnsi="Arial"/>
        <w:i/>
        <w:color w:val="808080" w:themeColor="background1" w:themeShade="80"/>
      </w:rPr>
      <w:t xml:space="preserve">   (</w:t>
    </w:r>
    <w:proofErr w:type="gramEnd"/>
    <w:r w:rsidRPr="00E82CF1">
      <w:rPr>
        <w:rFonts w:ascii="Arial" w:hAnsi="Arial"/>
        <w:i/>
        <w:color w:val="808080" w:themeColor="background1" w:themeShade="80"/>
      </w:rPr>
      <w:t>701) 328-5325</w:t>
    </w:r>
  </w:p>
  <w:p w14:paraId="77B096B9" w14:textId="0EF68D35" w:rsidR="00947193" w:rsidRPr="00E82CF1" w:rsidRDefault="00947193">
    <w:pPr>
      <w:pStyle w:val="Footer"/>
      <w:rPr>
        <w:rFonts w:ascii="Arial" w:hAnsi="Arial"/>
        <w:i/>
        <w:color w:val="808080" w:themeColor="background1" w:themeShade="80"/>
      </w:rPr>
    </w:pPr>
    <w:r w:rsidRPr="00E82CF1">
      <w:rPr>
        <w:rFonts w:ascii="Arial" w:hAnsi="Arial"/>
        <w:i/>
        <w:color w:val="808080" w:themeColor="background1" w:themeShade="80"/>
      </w:rPr>
      <w:t>Bismarck, ND 58503                                                                email:  ethicscommission@nd.gov</w:t>
    </w:r>
  </w:p>
  <w:p w14:paraId="5EEF7272" w14:textId="3151A240" w:rsidR="00947193" w:rsidRPr="00E82CF1" w:rsidRDefault="00DB28AE">
    <w:pPr>
      <w:pStyle w:val="Footer"/>
      <w:rPr>
        <w:color w:val="808080" w:themeColor="background1" w:themeShade="80"/>
      </w:rPr>
    </w:pPr>
    <w:hyperlink r:id="rId1" w:history="1">
      <w:r w:rsidR="00947193" w:rsidRPr="00E82CF1">
        <w:rPr>
          <w:rStyle w:val="Hyperlink"/>
          <w:rFonts w:ascii="Arial" w:hAnsi="Arial"/>
          <w:i/>
          <w:color w:val="808080" w:themeColor="background1" w:themeShade="80"/>
        </w:rPr>
        <w:t>https://www.ethicscommission.nd.gov/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6320" w14:textId="77777777" w:rsidR="00DB28AE" w:rsidRDefault="00DB28AE" w:rsidP="004502D2">
      <w:pPr>
        <w:spacing w:after="0" w:line="240" w:lineRule="auto"/>
      </w:pPr>
      <w:r>
        <w:separator/>
      </w:r>
    </w:p>
  </w:footnote>
  <w:footnote w:type="continuationSeparator" w:id="0">
    <w:p w14:paraId="7711CF64" w14:textId="77777777" w:rsidR="00DB28AE" w:rsidRDefault="00DB28AE" w:rsidP="0045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8F31" w14:textId="77777777" w:rsidR="004502D2" w:rsidRDefault="004502D2">
    <w:pPr>
      <w:pStyle w:val="Header"/>
    </w:pPr>
    <w:r>
      <w:rPr>
        <w:noProof/>
      </w:rPr>
      <w:drawing>
        <wp:inline distT="0" distB="0" distL="0" distR="0" wp14:anchorId="22F5EA30" wp14:editId="4F25EC9B">
          <wp:extent cx="2438400" cy="590019"/>
          <wp:effectExtent l="0" t="0" r="0" b="63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BFA3B" w14:textId="77777777" w:rsidR="004502D2" w:rsidRDefault="00450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551F" w14:textId="77777777" w:rsidR="004502D2" w:rsidRDefault="004502D2">
    <w:pPr>
      <w:pStyle w:val="Header"/>
    </w:pPr>
    <w:r>
      <w:rPr>
        <w:noProof/>
      </w:rPr>
      <w:drawing>
        <wp:inline distT="0" distB="0" distL="0" distR="0" wp14:anchorId="7CF2E6D9" wp14:editId="0D8F0C4B">
          <wp:extent cx="2438400" cy="590019"/>
          <wp:effectExtent l="0" t="0" r="0" b="635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41D32"/>
    <w:multiLevelType w:val="hybridMultilevel"/>
    <w:tmpl w:val="8EDAC1B6"/>
    <w:lvl w:ilvl="0" w:tplc="0E8EC0D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D2"/>
    <w:rsid w:val="0005437F"/>
    <w:rsid w:val="00085F4C"/>
    <w:rsid w:val="000A2F08"/>
    <w:rsid w:val="000F203C"/>
    <w:rsid w:val="00110D3F"/>
    <w:rsid w:val="001B3F8B"/>
    <w:rsid w:val="00287B63"/>
    <w:rsid w:val="002A41F8"/>
    <w:rsid w:val="002D50D4"/>
    <w:rsid w:val="0035537D"/>
    <w:rsid w:val="00366D02"/>
    <w:rsid w:val="004040DE"/>
    <w:rsid w:val="004502D2"/>
    <w:rsid w:val="0048066F"/>
    <w:rsid w:val="004C19BB"/>
    <w:rsid w:val="004D2667"/>
    <w:rsid w:val="0054112F"/>
    <w:rsid w:val="0057069A"/>
    <w:rsid w:val="0058461E"/>
    <w:rsid w:val="005B7D15"/>
    <w:rsid w:val="005D3D9F"/>
    <w:rsid w:val="00615A15"/>
    <w:rsid w:val="006261E3"/>
    <w:rsid w:val="00635AD5"/>
    <w:rsid w:val="006774CD"/>
    <w:rsid w:val="006D599A"/>
    <w:rsid w:val="00781A22"/>
    <w:rsid w:val="00782047"/>
    <w:rsid w:val="007B2EF4"/>
    <w:rsid w:val="007D3A05"/>
    <w:rsid w:val="007E0426"/>
    <w:rsid w:val="0081453E"/>
    <w:rsid w:val="008B3A7E"/>
    <w:rsid w:val="008C57DD"/>
    <w:rsid w:val="00940C16"/>
    <w:rsid w:val="00947193"/>
    <w:rsid w:val="009B33F9"/>
    <w:rsid w:val="009E42FF"/>
    <w:rsid w:val="009E7A87"/>
    <w:rsid w:val="009F26EC"/>
    <w:rsid w:val="00A15D89"/>
    <w:rsid w:val="00A33F89"/>
    <w:rsid w:val="00B33333"/>
    <w:rsid w:val="00B65EB6"/>
    <w:rsid w:val="00B968AE"/>
    <w:rsid w:val="00BC3E5B"/>
    <w:rsid w:val="00BE66C7"/>
    <w:rsid w:val="00C22365"/>
    <w:rsid w:val="00C53303"/>
    <w:rsid w:val="00C7380F"/>
    <w:rsid w:val="00C77417"/>
    <w:rsid w:val="00CB7DBC"/>
    <w:rsid w:val="00CC4D01"/>
    <w:rsid w:val="00CE3F54"/>
    <w:rsid w:val="00D0295E"/>
    <w:rsid w:val="00DB28AE"/>
    <w:rsid w:val="00E4216E"/>
    <w:rsid w:val="00E43D0A"/>
    <w:rsid w:val="00E61D3E"/>
    <w:rsid w:val="00E82C7F"/>
    <w:rsid w:val="00E82CF1"/>
    <w:rsid w:val="00EA5F4E"/>
    <w:rsid w:val="00EA7DEF"/>
    <w:rsid w:val="00EF23EB"/>
    <w:rsid w:val="00F01F03"/>
    <w:rsid w:val="00F33333"/>
    <w:rsid w:val="00F61CF8"/>
    <w:rsid w:val="00F64E47"/>
    <w:rsid w:val="00F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0C9A7"/>
  <w15:chartTrackingRefBased/>
  <w15:docId w15:val="{1DD3DAAE-6ABF-4AFE-996F-13AF055D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D2"/>
  </w:style>
  <w:style w:type="paragraph" w:styleId="Footer">
    <w:name w:val="footer"/>
    <w:basedOn w:val="Normal"/>
    <w:link w:val="Foot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D2"/>
  </w:style>
  <w:style w:type="character" w:styleId="Hyperlink">
    <w:name w:val="Hyperlink"/>
    <w:basedOn w:val="DefaultParagraphFont"/>
    <w:uiPriority w:val="99"/>
    <w:unhideWhenUsed/>
    <w:rsid w:val="00947193"/>
    <w:rPr>
      <w:color w:val="0000FF"/>
      <w:u w:val="single"/>
    </w:rPr>
  </w:style>
  <w:style w:type="paragraph" w:styleId="NoSpacing">
    <w:name w:val="No Spacing"/>
    <w:uiPriority w:val="1"/>
    <w:qFormat/>
    <w:rsid w:val="00366D0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968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thiele@nd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thicscommission.nd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Dakota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David L.</dc:creator>
  <cp:keywords/>
  <dc:description/>
  <cp:lastModifiedBy>Thiele, David L.</cp:lastModifiedBy>
  <cp:revision>6</cp:revision>
  <cp:lastPrinted>2020-07-20T12:44:00Z</cp:lastPrinted>
  <dcterms:created xsi:type="dcterms:W3CDTF">2021-08-02T13:33:00Z</dcterms:created>
  <dcterms:modified xsi:type="dcterms:W3CDTF">2021-08-05T14:57:00Z</dcterms:modified>
</cp:coreProperties>
</file>